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2330EE" w14:textId="77777777" w:rsidR="00455E30" w:rsidRDefault="00180CEF" w:rsidP="00532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CEF">
        <w:rPr>
          <w:rFonts w:ascii="Times New Roman" w:hAnsi="Times New Roman" w:cs="Times New Roman"/>
          <w:b/>
          <w:sz w:val="24"/>
          <w:szCs w:val="24"/>
        </w:rPr>
        <w:t>ОГЛАВЛЕНИЕ:</w:t>
      </w:r>
    </w:p>
    <w:tbl>
      <w:tblPr>
        <w:tblStyle w:val="a3"/>
        <w:tblpPr w:leftFromText="180" w:rightFromText="180" w:vertAnchor="page" w:horzAnchor="margin" w:tblpX="-668" w:tblpY="2303"/>
        <w:tblW w:w="10382" w:type="dxa"/>
        <w:tblLook w:val="04A0" w:firstRow="1" w:lastRow="0" w:firstColumn="1" w:lastColumn="0" w:noHBand="0" w:noVBand="1"/>
      </w:tblPr>
      <w:tblGrid>
        <w:gridCol w:w="675"/>
        <w:gridCol w:w="6696"/>
        <w:gridCol w:w="1499"/>
        <w:gridCol w:w="1512"/>
      </w:tblGrid>
      <w:tr w:rsidR="002E5B88" w:rsidRPr="002E5B88" w14:paraId="12ED830C" w14:textId="77777777" w:rsidTr="0087628D">
        <w:tc>
          <w:tcPr>
            <w:tcW w:w="675" w:type="dxa"/>
          </w:tcPr>
          <w:p w14:paraId="7A190C80" w14:textId="77777777" w:rsidR="00532E39" w:rsidRPr="002E5B88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B8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96" w:type="dxa"/>
          </w:tcPr>
          <w:p w14:paraId="2E017606" w14:textId="77777777" w:rsidR="00532E39" w:rsidRPr="002E5B88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B8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99" w:type="dxa"/>
          </w:tcPr>
          <w:p w14:paraId="091990D6" w14:textId="77777777" w:rsidR="00532E39" w:rsidRPr="002E5B88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B8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листов</w:t>
            </w:r>
          </w:p>
        </w:tc>
        <w:tc>
          <w:tcPr>
            <w:tcW w:w="1512" w:type="dxa"/>
          </w:tcPr>
          <w:p w14:paraId="34D60E40" w14:textId="77777777" w:rsidR="00532E39" w:rsidRPr="002E5B88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B88">
              <w:rPr>
                <w:rFonts w:ascii="Times New Roman" w:hAnsi="Times New Roman" w:cs="Times New Roman"/>
                <w:b/>
                <w:sz w:val="24"/>
                <w:szCs w:val="24"/>
              </w:rPr>
              <w:t>№ в составе материалов</w:t>
            </w:r>
          </w:p>
        </w:tc>
      </w:tr>
      <w:tr w:rsidR="002E5B88" w:rsidRPr="002E5B88" w14:paraId="3586CC5A" w14:textId="77777777" w:rsidTr="0087628D">
        <w:tc>
          <w:tcPr>
            <w:tcW w:w="675" w:type="dxa"/>
          </w:tcPr>
          <w:p w14:paraId="3CC91603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095E42D7" w14:textId="4139E6D1" w:rsidR="00532E39" w:rsidRPr="004533B7" w:rsidRDefault="00532E39" w:rsidP="004533B7">
            <w:pPr>
              <w:jc w:val="both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 w:rsidRPr="001A3381">
              <w:rPr>
                <w:rFonts w:ascii="Times New Roman" w:hAnsi="Times New Roman" w:cs="Times New Roman"/>
                <w:sz w:val="24"/>
                <w:szCs w:val="24"/>
              </w:rPr>
              <w:t>Проект решения Думы «</w:t>
            </w:r>
            <w:r w:rsidR="009B244B" w:rsidRPr="001A3381">
              <w:rPr>
                <w:rFonts w:ascii="Times New Roman" w:hAnsi="Times New Roman" w:cs="Times New Roman"/>
                <w:sz w:val="24"/>
                <w:szCs w:val="24"/>
              </w:rPr>
              <w:t>О бюджете Нефтеюганского района на 202</w:t>
            </w:r>
            <w:r w:rsidR="001A3381" w:rsidRPr="001A33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244B" w:rsidRPr="001A3381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1A3381" w:rsidRPr="001A33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244B" w:rsidRPr="001A3381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1A3381" w:rsidRPr="001A33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244B" w:rsidRPr="001A3381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1A33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  <w:vAlign w:val="center"/>
          </w:tcPr>
          <w:p w14:paraId="0036EC1B" w14:textId="05D62423" w:rsidR="00532E39" w:rsidRPr="00984B52" w:rsidRDefault="004573AA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2" w:type="dxa"/>
            <w:vAlign w:val="center"/>
          </w:tcPr>
          <w:p w14:paraId="560C6B8C" w14:textId="77777777" w:rsidR="00532E39" w:rsidRPr="0019582B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E5B88" w:rsidRPr="002E5B88" w14:paraId="71BF48C8" w14:textId="77777777" w:rsidTr="0087628D">
        <w:tc>
          <w:tcPr>
            <w:tcW w:w="675" w:type="dxa"/>
          </w:tcPr>
          <w:p w14:paraId="0F5A6F8A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1B75C89E" w14:textId="3733C6B1" w:rsidR="00532E39" w:rsidRPr="00173A5F" w:rsidRDefault="009B244B" w:rsidP="00173A5F">
            <w:pPr>
              <w:jc w:val="both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 w:rsidRPr="006A76C7">
              <w:rPr>
                <w:rFonts w:ascii="Times New Roman" w:hAnsi="Times New Roman" w:cs="Times New Roman"/>
                <w:sz w:val="24"/>
                <w:szCs w:val="24"/>
              </w:rPr>
              <w:t>Приложение 1 Прогнозируемый общий объем доходов бюджета Нефтеюганского района на 202</w:t>
            </w:r>
            <w:r w:rsidR="00984B52" w:rsidRPr="006A76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76C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14:paraId="109E13D1" w14:textId="77777777" w:rsidR="00532E39" w:rsidRPr="00984B52" w:rsidRDefault="00532E39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7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14:paraId="1B6AF82B" w14:textId="77777777" w:rsidR="00532E39" w:rsidRPr="0019582B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2E5B88" w:rsidRPr="002E5B88" w14:paraId="212D46F6" w14:textId="77777777" w:rsidTr="0087628D">
        <w:tc>
          <w:tcPr>
            <w:tcW w:w="675" w:type="dxa"/>
          </w:tcPr>
          <w:p w14:paraId="52582594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1AA68199" w14:textId="69C508C6" w:rsidR="00532E39" w:rsidRPr="00173A5F" w:rsidRDefault="00532E39" w:rsidP="00173A5F">
            <w:pPr>
              <w:jc w:val="both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 w:rsidRPr="006A76C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73A5F" w:rsidRPr="006A76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A7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793" w:rsidRPr="006A76C7">
              <w:rPr>
                <w:rFonts w:ascii="Times New Roman" w:eastAsia="Times New Roman" w:hAnsi="Times New Roman" w:cs="Times New Roman"/>
                <w:bCs/>
                <w:sz w:val="18"/>
                <w:lang w:eastAsia="ru-RU"/>
              </w:rPr>
              <w:t xml:space="preserve"> </w:t>
            </w:r>
            <w:r w:rsidR="00BA5793" w:rsidRPr="006A76C7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Прогнозируемый общий объем доходов бюджета Нефтеюганского района на  плановый период 202</w:t>
            </w:r>
            <w:r w:rsidR="00984B52" w:rsidRPr="006A76C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BA5793" w:rsidRPr="006A76C7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984B52" w:rsidRPr="006A76C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BA5793" w:rsidRPr="006A76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14:paraId="00C69477" w14:textId="77777777" w:rsidR="00532E39" w:rsidRPr="00984B52" w:rsidRDefault="00532E39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7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14:paraId="5D3A5073" w14:textId="77777777" w:rsidR="00532E39" w:rsidRPr="0019582B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2E5B88" w:rsidRPr="002E5B88" w14:paraId="3B0ED51A" w14:textId="77777777" w:rsidTr="0087628D">
        <w:tc>
          <w:tcPr>
            <w:tcW w:w="675" w:type="dxa"/>
          </w:tcPr>
          <w:p w14:paraId="610821FC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100C997D" w14:textId="1AE8C69F" w:rsidR="00532E39" w:rsidRPr="002E5B88" w:rsidRDefault="00532E39" w:rsidP="00C31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B5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31202" w:rsidRPr="00984B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4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B52" w:rsidRPr="00984B52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4E691B30" w14:textId="0EDD0D09" w:rsidR="00532E39" w:rsidRPr="00DA2F03" w:rsidRDefault="00E07A33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2F03" w:rsidRPr="00DA2F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2" w:type="dxa"/>
            <w:vAlign w:val="center"/>
          </w:tcPr>
          <w:p w14:paraId="3144E4EB" w14:textId="77777777" w:rsidR="00532E39" w:rsidRPr="0019582B" w:rsidRDefault="00532E39" w:rsidP="00F52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25F" w:rsidRPr="00195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5B88" w:rsidRPr="002E5B88" w14:paraId="2D4B9F1D" w14:textId="77777777" w:rsidTr="0087628D">
        <w:tc>
          <w:tcPr>
            <w:tcW w:w="675" w:type="dxa"/>
          </w:tcPr>
          <w:p w14:paraId="43121618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27E673C8" w14:textId="6F187F20" w:rsidR="00532E39" w:rsidRPr="00984B52" w:rsidRDefault="00532E39" w:rsidP="0018023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084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80231" w:rsidRPr="007008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0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0844" w:rsidRPr="00700844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плановый период 2025 и 2026 годов</w:t>
            </w:r>
          </w:p>
        </w:tc>
        <w:tc>
          <w:tcPr>
            <w:tcW w:w="1499" w:type="dxa"/>
            <w:vAlign w:val="center"/>
          </w:tcPr>
          <w:p w14:paraId="4EF48A0F" w14:textId="647E0D0D" w:rsidR="00532E39" w:rsidRPr="00DA2F03" w:rsidRDefault="00DA2F03" w:rsidP="006C0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0231" w:rsidRPr="00DA2F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vAlign w:val="center"/>
          </w:tcPr>
          <w:p w14:paraId="16614974" w14:textId="77777777" w:rsidR="00532E39" w:rsidRPr="0019582B" w:rsidRDefault="00532E39" w:rsidP="00F52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25F" w:rsidRPr="00195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E5B88" w:rsidRPr="002E5B88" w14:paraId="7F41E6AA" w14:textId="77777777" w:rsidTr="0087628D">
        <w:tc>
          <w:tcPr>
            <w:tcW w:w="675" w:type="dxa"/>
          </w:tcPr>
          <w:p w14:paraId="4923E94F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01BA6A5F" w14:textId="76D3C7B5" w:rsidR="00532E39" w:rsidRPr="00984B52" w:rsidRDefault="00532E39" w:rsidP="00D4760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47603" w:rsidRPr="00C866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678F7CDA" w14:textId="48EA7D54" w:rsidR="00532E39" w:rsidRPr="00DA2F03" w:rsidRDefault="00D47603" w:rsidP="00EA3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2F03" w:rsidRPr="00DA2F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14:paraId="06B595D6" w14:textId="77777777" w:rsidR="00532E39" w:rsidRPr="0019582B" w:rsidRDefault="00532E39" w:rsidP="00F52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25F" w:rsidRPr="001958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5B88" w:rsidRPr="002E5B88" w14:paraId="76E4C849" w14:textId="77777777" w:rsidTr="0087628D">
        <w:tc>
          <w:tcPr>
            <w:tcW w:w="675" w:type="dxa"/>
          </w:tcPr>
          <w:p w14:paraId="1E3B033E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58F8222F" w14:textId="1FE22A64" w:rsidR="00532E39" w:rsidRPr="00984B52" w:rsidRDefault="00532E39" w:rsidP="00D4760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47603"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плановый период 2025 и 2026 годов</w:t>
            </w:r>
          </w:p>
        </w:tc>
        <w:tc>
          <w:tcPr>
            <w:tcW w:w="1499" w:type="dxa"/>
            <w:vAlign w:val="center"/>
          </w:tcPr>
          <w:p w14:paraId="42445BE9" w14:textId="5CD2F8EB" w:rsidR="00532E39" w:rsidRPr="00DA2F03" w:rsidRDefault="00D47603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2F03" w:rsidRPr="00DA2F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vAlign w:val="center"/>
          </w:tcPr>
          <w:p w14:paraId="5386D6A1" w14:textId="77777777" w:rsidR="00532E39" w:rsidRPr="0019582B" w:rsidRDefault="00F5225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2E5B88" w:rsidRPr="002E5B88" w14:paraId="43F805DC" w14:textId="77777777" w:rsidTr="0087628D">
        <w:tc>
          <w:tcPr>
            <w:tcW w:w="675" w:type="dxa"/>
          </w:tcPr>
          <w:p w14:paraId="41E484A4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76C1659C" w14:textId="792C7DCB" w:rsidR="00532E39" w:rsidRPr="00984B52" w:rsidRDefault="00532E39" w:rsidP="00EA3B5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C866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4A4" w:rsidRPr="00C8660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C86603" w:rsidRPr="00C86603"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 и подразделам  классификации  расходов бюджета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7464104C" w14:textId="77777777" w:rsidR="00532E39" w:rsidRPr="00DA2F03" w:rsidRDefault="00521063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14:paraId="3DD232EA" w14:textId="77777777" w:rsidR="00532E39" w:rsidRPr="0019582B" w:rsidRDefault="00532E39" w:rsidP="0052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1063" w:rsidRPr="001958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A3B57" w:rsidRPr="00EA3B57" w14:paraId="2DF0589D" w14:textId="77777777" w:rsidTr="0087628D">
        <w:tc>
          <w:tcPr>
            <w:tcW w:w="675" w:type="dxa"/>
          </w:tcPr>
          <w:p w14:paraId="1D05B45F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7EE5661E" w14:textId="5ECCECF9" w:rsidR="00532E39" w:rsidRPr="00984B52" w:rsidRDefault="00532E39" w:rsidP="00EA3B5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C866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 и подразделам  классификации  расходов бюджета Нефтеюганского района на плановый период 2025 и 2026 годов</w:t>
            </w:r>
          </w:p>
        </w:tc>
        <w:tc>
          <w:tcPr>
            <w:tcW w:w="1499" w:type="dxa"/>
            <w:vAlign w:val="center"/>
          </w:tcPr>
          <w:p w14:paraId="418B8349" w14:textId="77777777" w:rsidR="00532E39" w:rsidRPr="00DA2F03" w:rsidRDefault="001004A4" w:rsidP="0052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vAlign w:val="center"/>
          </w:tcPr>
          <w:p w14:paraId="20386110" w14:textId="77777777" w:rsidR="00532E39" w:rsidRPr="0019582B" w:rsidRDefault="00532E39" w:rsidP="0052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1063" w:rsidRPr="001958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5B88" w:rsidRPr="002E5B88" w14:paraId="18E849C4" w14:textId="77777777" w:rsidTr="0087628D">
        <w:tc>
          <w:tcPr>
            <w:tcW w:w="675" w:type="dxa"/>
          </w:tcPr>
          <w:p w14:paraId="7884428B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04F9C197" w14:textId="72E57377" w:rsidR="00532E39" w:rsidRPr="00984B52" w:rsidRDefault="00532E39" w:rsidP="00EA3B5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C866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Ведомственная структура  расходов бюджета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7C847154" w14:textId="7EC74B2E" w:rsidR="00532E39" w:rsidRPr="00C23B78" w:rsidRDefault="00C23B78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B7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12" w:type="dxa"/>
            <w:vAlign w:val="center"/>
          </w:tcPr>
          <w:p w14:paraId="7FFC9B8C" w14:textId="77777777" w:rsidR="00532E39" w:rsidRPr="0019582B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2E5B88" w:rsidRPr="002E5B88" w14:paraId="4EB4118F" w14:textId="77777777" w:rsidTr="0087628D">
        <w:tc>
          <w:tcPr>
            <w:tcW w:w="675" w:type="dxa"/>
          </w:tcPr>
          <w:p w14:paraId="22629A14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3BBDBBBF" w14:textId="38B0B23E" w:rsidR="00532E39" w:rsidRPr="00984B52" w:rsidRDefault="00532E39" w:rsidP="00EA3B5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C866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Ведомственная структура  расходов бюджета Нефтеюганского района на плановый период 2025 и 2026 годов</w:t>
            </w:r>
          </w:p>
        </w:tc>
        <w:tc>
          <w:tcPr>
            <w:tcW w:w="1499" w:type="dxa"/>
            <w:vAlign w:val="center"/>
          </w:tcPr>
          <w:p w14:paraId="78D856FD" w14:textId="19AF364F" w:rsidR="00532E39" w:rsidRPr="00C23B78" w:rsidRDefault="00C23B78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B7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12" w:type="dxa"/>
            <w:vAlign w:val="center"/>
          </w:tcPr>
          <w:p w14:paraId="1E8E287D" w14:textId="77777777" w:rsidR="00532E39" w:rsidRPr="0019582B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E5B88" w:rsidRPr="002E5B88" w14:paraId="710E8D9C" w14:textId="77777777" w:rsidTr="0087628D">
        <w:tc>
          <w:tcPr>
            <w:tcW w:w="675" w:type="dxa"/>
          </w:tcPr>
          <w:p w14:paraId="6D128618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7AAF3D2D" w14:textId="02C28110" w:rsidR="00532E39" w:rsidRPr="00984B52" w:rsidRDefault="00532E39" w:rsidP="00EA3B5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C86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 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2FCAEE4B" w14:textId="32B01E11" w:rsidR="00532E39" w:rsidRPr="00051BC7" w:rsidRDefault="00051BC7" w:rsidP="00100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14:paraId="17249255" w14:textId="77777777" w:rsidR="00532E39" w:rsidRPr="0019582B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B88" w:rsidRPr="002E5B88" w14:paraId="206D8A69" w14:textId="77777777" w:rsidTr="0087628D">
        <w:tc>
          <w:tcPr>
            <w:tcW w:w="675" w:type="dxa"/>
          </w:tcPr>
          <w:p w14:paraId="565B857E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101D1B4D" w14:textId="2F1BF39F" w:rsidR="00532E39" w:rsidRPr="00984B52" w:rsidRDefault="00532E39" w:rsidP="00C86603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A3B57" w:rsidRPr="00C866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 финансирования дефицита бюджета  Нефтеюганского района  на плановый период 2025 и 2026 годов</w:t>
            </w:r>
          </w:p>
        </w:tc>
        <w:tc>
          <w:tcPr>
            <w:tcW w:w="1499" w:type="dxa"/>
            <w:vAlign w:val="center"/>
          </w:tcPr>
          <w:p w14:paraId="47AD1B5C" w14:textId="77777777" w:rsidR="00532E39" w:rsidRPr="00051BC7" w:rsidRDefault="00A517E3" w:rsidP="00100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14:paraId="56FF6FB6" w14:textId="77777777" w:rsidR="00532E39" w:rsidRPr="0019582B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5B88" w:rsidRPr="002E5B88" w14:paraId="1FABFB69" w14:textId="77777777" w:rsidTr="0087628D">
        <w:tc>
          <w:tcPr>
            <w:tcW w:w="675" w:type="dxa"/>
          </w:tcPr>
          <w:p w14:paraId="2563AA33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7B852803" w14:textId="5241AEDD" w:rsidR="00532E39" w:rsidRPr="00984B52" w:rsidRDefault="00532E39" w:rsidP="00703E4A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03E4A" w:rsidRPr="00C866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Межбюджетные трансферты,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предоставляемые из бюджета Ханты-Мансийского автономного округа - Югры бюджету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3E5CF1DA" w14:textId="45852EDF" w:rsidR="00532E39" w:rsidRPr="00984B52" w:rsidRDefault="00FB0598" w:rsidP="00703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05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12" w:type="dxa"/>
            <w:vAlign w:val="center"/>
          </w:tcPr>
          <w:p w14:paraId="0EB70E4B" w14:textId="77777777" w:rsidR="00532E39" w:rsidRPr="0019582B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195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5B88" w:rsidRPr="002E5B88" w14:paraId="5AFA9366" w14:textId="77777777" w:rsidTr="0087628D">
        <w:tc>
          <w:tcPr>
            <w:tcW w:w="675" w:type="dxa"/>
          </w:tcPr>
          <w:p w14:paraId="23D8AC69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4A5AF3A3" w14:textId="322F1836" w:rsidR="00532E39" w:rsidRPr="00C86603" w:rsidRDefault="00532E39" w:rsidP="00C86603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03E4A" w:rsidRPr="00C866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трансферты, предоставляемые из бюджета Ханты-Мансийского автономного округа - Югры бюджету Нефтеюганского района на плановый период 2025 и 2026 годов</w:t>
            </w:r>
          </w:p>
        </w:tc>
        <w:tc>
          <w:tcPr>
            <w:tcW w:w="1499" w:type="dxa"/>
            <w:vAlign w:val="center"/>
          </w:tcPr>
          <w:p w14:paraId="1E419699" w14:textId="77CD1E04" w:rsidR="00532E39" w:rsidRPr="00984B52" w:rsidRDefault="00D40BD7" w:rsidP="00703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0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vAlign w:val="center"/>
          </w:tcPr>
          <w:p w14:paraId="553B3203" w14:textId="77777777" w:rsidR="00532E39" w:rsidRPr="0019582B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611B2" w:rsidRPr="00A611B2" w14:paraId="422227CA" w14:textId="77777777" w:rsidTr="0087628D">
        <w:tc>
          <w:tcPr>
            <w:tcW w:w="675" w:type="dxa"/>
          </w:tcPr>
          <w:p w14:paraId="59F5A8FD" w14:textId="77777777" w:rsidR="00532E39" w:rsidRPr="00A611B2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696" w:type="dxa"/>
          </w:tcPr>
          <w:p w14:paraId="4060D231" w14:textId="21993A86" w:rsidR="00532E39" w:rsidRPr="00984B52" w:rsidRDefault="00C73963" w:rsidP="00A611B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611B2" w:rsidRPr="00C866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межбюджетных трансфертов бюджетам поселений, входящих в состав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5D6C8B4C" w14:textId="77777777" w:rsidR="00532E39" w:rsidRPr="00984B52" w:rsidRDefault="00532E39" w:rsidP="004B4A2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41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2828D939" w14:textId="77777777" w:rsidR="00532E39" w:rsidRPr="0019582B" w:rsidRDefault="00532E39" w:rsidP="00C7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3963" w:rsidRPr="001958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5B88" w:rsidRPr="002E5B88" w14:paraId="5BCA1AC9" w14:textId="77777777" w:rsidTr="0087628D">
        <w:tc>
          <w:tcPr>
            <w:tcW w:w="675" w:type="dxa"/>
          </w:tcPr>
          <w:p w14:paraId="335D402F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1B740FB6" w14:textId="1B7E3A30" w:rsidR="00532E39" w:rsidRPr="00C86603" w:rsidRDefault="00532E39" w:rsidP="00C86603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81025" w:rsidRPr="00C866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межбюджетных трансфертов бюджетам поселений, входящих в состав Нефтеюганского района на плановый период 2025 год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C86603" w:rsidRPr="00C8660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ab/>
            </w:r>
            <w:r w:rsidR="00C86603" w:rsidRPr="00C8660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ab/>
            </w:r>
            <w:r w:rsidR="00C86603" w:rsidRPr="00C8660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ab/>
            </w:r>
          </w:p>
        </w:tc>
        <w:tc>
          <w:tcPr>
            <w:tcW w:w="1499" w:type="dxa"/>
            <w:vAlign w:val="center"/>
          </w:tcPr>
          <w:p w14:paraId="4E8B7B47" w14:textId="77777777" w:rsidR="00532E39" w:rsidRPr="00984B52" w:rsidRDefault="00E95669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2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58053B8B" w14:textId="77777777" w:rsidR="00532E39" w:rsidRPr="0019582B" w:rsidRDefault="00532E39" w:rsidP="00C7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3963" w:rsidRPr="001958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5B88" w:rsidRPr="002E5B88" w14:paraId="5C29CCB1" w14:textId="77777777" w:rsidTr="0087628D">
        <w:tc>
          <w:tcPr>
            <w:tcW w:w="675" w:type="dxa"/>
          </w:tcPr>
          <w:p w14:paraId="7372824F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0AFE031E" w14:textId="74122AF3" w:rsidR="00532E39" w:rsidRPr="00984B52" w:rsidRDefault="00C73963" w:rsidP="00B8102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660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81025" w:rsidRPr="00C8660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03" w:rsidRPr="00C86603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межбюджетных трансфертов бюджетам поселений, входящих в состав Нефтеюганского района на плановый период 2026 год</w:t>
            </w:r>
          </w:p>
        </w:tc>
        <w:tc>
          <w:tcPr>
            <w:tcW w:w="1499" w:type="dxa"/>
            <w:vAlign w:val="center"/>
          </w:tcPr>
          <w:p w14:paraId="4DCA5776" w14:textId="77777777" w:rsidR="00532E39" w:rsidRPr="00984B52" w:rsidRDefault="00532E39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7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668A213B" w14:textId="77777777" w:rsidR="00532E39" w:rsidRPr="0019582B" w:rsidRDefault="00532E39" w:rsidP="00C7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3963" w:rsidRPr="001958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86EC5" w:rsidRPr="00386EC5" w14:paraId="57AFCFD3" w14:textId="77777777" w:rsidTr="0087628D">
        <w:tc>
          <w:tcPr>
            <w:tcW w:w="675" w:type="dxa"/>
          </w:tcPr>
          <w:p w14:paraId="4A9E9098" w14:textId="77777777" w:rsidR="00532E39" w:rsidRPr="00386EC5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696" w:type="dxa"/>
          </w:tcPr>
          <w:p w14:paraId="401DFF72" w14:textId="2AF03FAD" w:rsidR="00532E39" w:rsidRPr="00984B52" w:rsidRDefault="00532E39" w:rsidP="00386EC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521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86EC5" w:rsidRPr="00CC52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218" w:rsidRPr="00CC5218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дотаций на выравнивание бюджетной обеспеченности поселений, входящих в состав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59DD854A" w14:textId="77777777" w:rsidR="00532E39" w:rsidRPr="00984B52" w:rsidRDefault="002376B5" w:rsidP="009443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6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224F4FA9" w14:textId="77777777" w:rsidR="00532E39" w:rsidRPr="0019582B" w:rsidRDefault="008128B4" w:rsidP="00812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E5B88" w:rsidRPr="002E5B88" w14:paraId="6927600A" w14:textId="77777777" w:rsidTr="0087628D">
        <w:tc>
          <w:tcPr>
            <w:tcW w:w="675" w:type="dxa"/>
          </w:tcPr>
          <w:p w14:paraId="0EC4ABCB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29FF51EE" w14:textId="66BF4741" w:rsidR="00532E39" w:rsidRPr="00984B52" w:rsidRDefault="00532E39" w:rsidP="00CC5218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521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86EC5" w:rsidRPr="00CC52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218" w:rsidRPr="00CC5218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дотаций на выравнивание бюджетной обеспеченности поселений, входящих в состав Нефтеюганского района на плановый период 2025 и 2026 годов</w:t>
            </w:r>
          </w:p>
        </w:tc>
        <w:tc>
          <w:tcPr>
            <w:tcW w:w="1499" w:type="dxa"/>
            <w:vAlign w:val="center"/>
          </w:tcPr>
          <w:p w14:paraId="42F6E05E" w14:textId="77777777" w:rsidR="00532E39" w:rsidRPr="00984B52" w:rsidRDefault="00632B8C" w:rsidP="002376B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6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140A45E0" w14:textId="77777777" w:rsidR="00532E39" w:rsidRPr="0019582B" w:rsidRDefault="00632B8C" w:rsidP="00237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E5B88" w:rsidRPr="002E5B88" w14:paraId="4452131A" w14:textId="77777777" w:rsidTr="0087628D">
        <w:tc>
          <w:tcPr>
            <w:tcW w:w="675" w:type="dxa"/>
          </w:tcPr>
          <w:p w14:paraId="269C4C48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5527282B" w14:textId="29DB07DD" w:rsidR="00532E39" w:rsidRPr="00984B52" w:rsidRDefault="00871CF4" w:rsidP="00871C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="002367E5" w:rsidRPr="00F256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7E5" w:rsidRPr="00F2567F">
              <w:rPr>
                <w:rFonts w:ascii="Times New Roman" w:hAnsi="Times New Roman" w:cs="Times New Roman"/>
                <w:bCs/>
                <w:sz w:val="24"/>
                <w:szCs w:val="24"/>
              </w:rPr>
              <w:t>Объем бюджетных ассигнований на реализацию муниципальных программ Нефтеюганского района на 202</w:t>
            </w:r>
            <w:r w:rsidR="00F2567F" w:rsidRPr="00F256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2367E5" w:rsidRPr="00F256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14:paraId="5A3CD46F" w14:textId="77777777" w:rsidR="00532E39" w:rsidRPr="00C23B78" w:rsidRDefault="002367E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B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CF4" w:rsidRPr="00C23B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6AAE85DB" w14:textId="77777777" w:rsidR="00532E39" w:rsidRPr="0019582B" w:rsidRDefault="00532E39" w:rsidP="0023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67E5" w:rsidRPr="00195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5B88" w:rsidRPr="002E5B88" w14:paraId="76FAB83C" w14:textId="77777777" w:rsidTr="0087628D">
        <w:tc>
          <w:tcPr>
            <w:tcW w:w="675" w:type="dxa"/>
          </w:tcPr>
          <w:p w14:paraId="1BB39F8B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54FC5BD4" w14:textId="17FD3132" w:rsidR="00532E39" w:rsidRPr="00984B52" w:rsidRDefault="00532E39" w:rsidP="009D609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D609E" w:rsidRPr="00F25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053" w:rsidRPr="00F2567F">
              <w:rPr>
                <w:rFonts w:ascii="Times New Roman" w:hAnsi="Times New Roman" w:cs="Times New Roman"/>
                <w:bCs/>
                <w:sz w:val="24"/>
                <w:szCs w:val="24"/>
              </w:rPr>
              <w:t>Объем бюджетных ассигнований на реализацию муниципальных программ Нефтеюганского района на плановый период  202</w:t>
            </w:r>
            <w:r w:rsidR="00F2567F" w:rsidRPr="00F256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C2053" w:rsidRPr="00F256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202</w:t>
            </w:r>
            <w:r w:rsidR="00F2567F" w:rsidRPr="00F2567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C2053" w:rsidRPr="00F256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14:paraId="705BC707" w14:textId="666D7D94" w:rsidR="00532E39" w:rsidRPr="00C23B78" w:rsidRDefault="00532E39" w:rsidP="009D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B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B78" w:rsidRPr="00C23B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0BEF50C8" w14:textId="77777777" w:rsidR="00532E39" w:rsidRPr="0019582B" w:rsidRDefault="00532E39" w:rsidP="00DC2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053"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2518" w:rsidRPr="00662518" w14:paraId="27C0E431" w14:textId="77777777" w:rsidTr="0087628D">
        <w:tc>
          <w:tcPr>
            <w:tcW w:w="675" w:type="dxa"/>
          </w:tcPr>
          <w:p w14:paraId="15D335C0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62C1B654" w14:textId="45155017" w:rsidR="00532E39" w:rsidRPr="00984B52" w:rsidRDefault="006A30B9" w:rsidP="00662518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E6C87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="00EE6C87" w:rsidRPr="00EE6C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6C87" w:rsidRPr="00EE6C8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муниципальных гарантий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3C7C9B78" w14:textId="77777777" w:rsidR="00532E39" w:rsidRPr="00F2567F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1365141A" w14:textId="5F7C67D8" w:rsidR="00532E39" w:rsidRPr="0019582B" w:rsidRDefault="00532E39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5F47"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5B88" w:rsidRPr="002E5B88" w14:paraId="504D256A" w14:textId="77777777" w:rsidTr="0087628D">
        <w:tc>
          <w:tcPr>
            <w:tcW w:w="675" w:type="dxa"/>
          </w:tcPr>
          <w:p w14:paraId="2DFEEEDD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281E5D91" w14:textId="078C1F63" w:rsidR="00532E39" w:rsidRPr="00984B52" w:rsidRDefault="00532E39" w:rsidP="0066251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10D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62518" w:rsidRPr="00D61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0D1" w:rsidRPr="00D61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0D1" w:rsidRPr="00D610D1">
              <w:rPr>
                <w:rFonts w:ascii="Times New Roman" w:hAnsi="Times New Roman" w:cs="Times New Roman"/>
                <w:sz w:val="24"/>
                <w:szCs w:val="24"/>
              </w:rPr>
              <w:t>Программа муниципальных гарантий Нефтеюганского района на плановый период 2025 и 2026 годов</w:t>
            </w:r>
          </w:p>
        </w:tc>
        <w:tc>
          <w:tcPr>
            <w:tcW w:w="1499" w:type="dxa"/>
            <w:vAlign w:val="center"/>
          </w:tcPr>
          <w:p w14:paraId="2FF84FE1" w14:textId="77777777" w:rsidR="00532E39" w:rsidRPr="00F2567F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641D3A29" w14:textId="5BF24F55" w:rsidR="00532E39" w:rsidRPr="0019582B" w:rsidRDefault="00485A4B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5F47" w:rsidRPr="00195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5B88" w:rsidRPr="002E5B88" w14:paraId="7706A53A" w14:textId="77777777" w:rsidTr="0087628D">
        <w:tc>
          <w:tcPr>
            <w:tcW w:w="675" w:type="dxa"/>
          </w:tcPr>
          <w:p w14:paraId="3AA12A47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53DFA64E" w14:textId="0D670530" w:rsidR="00532E39" w:rsidRPr="00D610D1" w:rsidRDefault="00532E39" w:rsidP="00D610D1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610D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62518" w:rsidRPr="00D61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0D1" w:rsidRPr="00D61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0D1" w:rsidRPr="00D610D1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муниципальных внутренних заимствований  Нефтеюганского района на 2024 год</w:t>
            </w:r>
          </w:p>
        </w:tc>
        <w:tc>
          <w:tcPr>
            <w:tcW w:w="1499" w:type="dxa"/>
            <w:vAlign w:val="center"/>
          </w:tcPr>
          <w:p w14:paraId="45FBE73C" w14:textId="77777777" w:rsidR="00532E39" w:rsidRPr="00F2567F" w:rsidRDefault="006A30B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6BE2CE06" w14:textId="4A21FD49" w:rsidR="00532E39" w:rsidRPr="0019582B" w:rsidRDefault="006A30B9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5F47" w:rsidRPr="00195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E5B88" w:rsidRPr="002E5B88" w14:paraId="1AAB9096" w14:textId="77777777" w:rsidTr="0087628D">
        <w:tc>
          <w:tcPr>
            <w:tcW w:w="675" w:type="dxa"/>
          </w:tcPr>
          <w:p w14:paraId="54FD9562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1F58BF6C" w14:textId="0091CB1D" w:rsidR="00532E39" w:rsidRPr="00F74A68" w:rsidRDefault="00532E39" w:rsidP="00F74A68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74A6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62518" w:rsidRPr="00F74A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4A68" w:rsidRPr="00F74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4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A68" w:rsidRPr="00F74A6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муниципальных внутренних заимствований Нефтеюганского района на плановый период 2025 и 2026 годов</w:t>
            </w:r>
          </w:p>
        </w:tc>
        <w:tc>
          <w:tcPr>
            <w:tcW w:w="1499" w:type="dxa"/>
            <w:vAlign w:val="center"/>
          </w:tcPr>
          <w:p w14:paraId="2AB45E83" w14:textId="77777777" w:rsidR="00532E39" w:rsidRPr="00F2567F" w:rsidRDefault="006A30B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649A9DFB" w14:textId="0BA3918B" w:rsidR="00532E39" w:rsidRPr="0019582B" w:rsidRDefault="006A30B9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5F47" w:rsidRPr="001958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5B88" w:rsidRPr="002E5B88" w14:paraId="0A81A4E3" w14:textId="77777777" w:rsidTr="0087628D">
        <w:tc>
          <w:tcPr>
            <w:tcW w:w="675" w:type="dxa"/>
          </w:tcPr>
          <w:p w14:paraId="42D67B45" w14:textId="77777777" w:rsidR="006A30B9" w:rsidRPr="002E5B88" w:rsidRDefault="006A30B9" w:rsidP="006A30B9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3943E96C" w14:textId="733BEABE" w:rsidR="006A30B9" w:rsidRPr="00984B52" w:rsidRDefault="00662518" w:rsidP="00EF6F0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F6F0B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="00EF6F0B" w:rsidRPr="00EF6F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30B9" w:rsidRPr="00EF6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F0B" w:rsidRPr="00EF6F0B">
              <w:rPr>
                <w:rFonts w:ascii="Times New Roman" w:hAnsi="Times New Roman" w:cs="Times New Roman"/>
                <w:sz w:val="24"/>
                <w:szCs w:val="24"/>
              </w:rPr>
              <w:t>Случаи предоставления субсидий из бюджета Нефтеюганского района юридическим лицам (за исключением субсидий государственным (муниципальным учреждениям), индивидуальным предпринимателям, физическим лицам – производителям товаров, работ, услуг в соответствии со статьей 78 Бюджетного кодекса Российской Федерации из бюджета Нефтеюганского района на 2024 год и плановый период 2025 и 2026 годов</w:t>
            </w:r>
          </w:p>
        </w:tc>
        <w:tc>
          <w:tcPr>
            <w:tcW w:w="1499" w:type="dxa"/>
            <w:vAlign w:val="center"/>
          </w:tcPr>
          <w:p w14:paraId="7D5EA886" w14:textId="77777777" w:rsidR="006A30B9" w:rsidRPr="00984B52" w:rsidRDefault="00662518" w:rsidP="006A30B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14:paraId="33742A25" w14:textId="0642B65B" w:rsidR="006A30B9" w:rsidRPr="0019582B" w:rsidRDefault="006A30B9" w:rsidP="006A3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5F47" w:rsidRPr="001958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5B88" w:rsidRPr="002E5B88" w14:paraId="3C6455A8" w14:textId="77777777" w:rsidTr="0087628D">
        <w:tc>
          <w:tcPr>
            <w:tcW w:w="675" w:type="dxa"/>
          </w:tcPr>
          <w:p w14:paraId="2A9F4AF8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3C0BCFE8" w14:textId="30088AE0" w:rsidR="00532E39" w:rsidRPr="0036153E" w:rsidRDefault="00734C7E" w:rsidP="003615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53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</w:t>
            </w:r>
            <w:r w:rsidR="00991020" w:rsidRPr="0036153E">
              <w:rPr>
                <w:rFonts w:ascii="Times New Roman" w:hAnsi="Times New Roman" w:cs="Times New Roman"/>
                <w:sz w:val="24"/>
                <w:szCs w:val="24"/>
              </w:rPr>
              <w:t xml:space="preserve">ации Нефтеюганского района от </w:t>
            </w:r>
            <w:r w:rsidR="0036153E" w:rsidRPr="003615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6153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36153E" w:rsidRPr="00361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153E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 w:rsidR="0036153E" w:rsidRPr="0036153E"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  <w:r w:rsidRPr="0036153E">
              <w:rPr>
                <w:rFonts w:ascii="Times New Roman" w:hAnsi="Times New Roman" w:cs="Times New Roman"/>
                <w:sz w:val="24"/>
                <w:szCs w:val="24"/>
              </w:rPr>
              <w:t>-па «</w:t>
            </w:r>
            <w:r w:rsidR="0036153E" w:rsidRPr="0036153E">
              <w:rPr>
                <w:rFonts w:ascii="Times New Roman" w:hAnsi="Times New Roman" w:cs="Times New Roman"/>
                <w:bCs/>
                <w:sz w:val="24"/>
                <w:szCs w:val="24"/>
              </w:rPr>
              <w:t>Об основных направлениях налоговой, бюджетной и долговой политики Нефтеюганского района, характеристиках бюджета Нефтеюганского района на 2024 год и плановый период 2025 и 2026 годов</w:t>
            </w:r>
            <w:r w:rsidRPr="003615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  <w:vAlign w:val="center"/>
          </w:tcPr>
          <w:p w14:paraId="2C33B985" w14:textId="77777777" w:rsidR="00532E39" w:rsidRPr="0036153E" w:rsidRDefault="00C31F03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04BC" w:rsidRPr="00361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vAlign w:val="center"/>
          </w:tcPr>
          <w:p w14:paraId="5760ECAC" w14:textId="1E04BE1D" w:rsidR="00532E39" w:rsidRPr="0019582B" w:rsidRDefault="00115F47" w:rsidP="00991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E5B88" w:rsidRPr="002E5B88" w14:paraId="21EF362D" w14:textId="77777777" w:rsidTr="0087628D">
        <w:tc>
          <w:tcPr>
            <w:tcW w:w="675" w:type="dxa"/>
          </w:tcPr>
          <w:p w14:paraId="7036D955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033C80C7" w14:textId="21A8403C" w:rsidR="00532E39" w:rsidRPr="003341F9" w:rsidRDefault="0078157C" w:rsidP="008C53F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341F9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 бюджета Нефтеюганского района по доходам на 202</w:t>
            </w:r>
            <w:r w:rsidR="00241936" w:rsidRPr="003341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41F9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241936" w:rsidRPr="003341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41F9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241936" w:rsidRPr="003341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41F9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14:paraId="4324FF2D" w14:textId="76F63B85" w:rsidR="00532E39" w:rsidRPr="00984B52" w:rsidRDefault="003341F9" w:rsidP="00734C7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341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2" w:type="dxa"/>
            <w:vAlign w:val="center"/>
          </w:tcPr>
          <w:p w14:paraId="7D5E339E" w14:textId="51257C42" w:rsidR="00532E39" w:rsidRPr="0019582B" w:rsidRDefault="00115F47" w:rsidP="00781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2E5B88" w:rsidRPr="002E5B88" w14:paraId="1A0D1065" w14:textId="77777777" w:rsidTr="0087628D">
        <w:tc>
          <w:tcPr>
            <w:tcW w:w="675" w:type="dxa"/>
          </w:tcPr>
          <w:p w14:paraId="70FE26E6" w14:textId="77777777" w:rsidR="00532E39" w:rsidRPr="002E5B88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61273B7D" w14:textId="61C28725" w:rsidR="00532E39" w:rsidRPr="00984B52" w:rsidRDefault="00DF57D0" w:rsidP="008C53F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41936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 бюджета Нефтеюганского района по расходам на 202</w:t>
            </w:r>
            <w:r w:rsidR="00241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1936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2419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75A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bookmarkStart w:id="0" w:name="_GoBack"/>
            <w:bookmarkEnd w:id="0"/>
            <w:r w:rsidRPr="0024193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419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41936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14:paraId="39222704" w14:textId="42F6EB82" w:rsidR="00532E39" w:rsidRPr="00984B52" w:rsidRDefault="002113B7" w:rsidP="008C53F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13B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12" w:type="dxa"/>
            <w:vAlign w:val="center"/>
          </w:tcPr>
          <w:p w14:paraId="6E3FA0EA" w14:textId="56AA45A9" w:rsidR="00532E39" w:rsidRPr="0019582B" w:rsidRDefault="00115F47" w:rsidP="00781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2E5B88" w:rsidRPr="002E5B88" w14:paraId="7F8702A3" w14:textId="77777777" w:rsidTr="0087628D">
        <w:tc>
          <w:tcPr>
            <w:tcW w:w="675" w:type="dxa"/>
          </w:tcPr>
          <w:p w14:paraId="023AAF03" w14:textId="77777777" w:rsidR="00532E39" w:rsidRPr="008C53FA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696" w:type="dxa"/>
          </w:tcPr>
          <w:p w14:paraId="2058C209" w14:textId="6DFF9E29" w:rsidR="00610805" w:rsidRPr="00B60A51" w:rsidRDefault="0078157C" w:rsidP="008C5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A5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об объемах бюджетных ассигнований, направляемых на государственную поддержку семьи и детей на 202</w:t>
            </w:r>
            <w:r w:rsidR="00B60A51" w:rsidRPr="00B60A5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B60A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14:paraId="081892BD" w14:textId="3EA47A99" w:rsidR="00532E39" w:rsidRPr="00200D8C" w:rsidRDefault="00200D8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14:paraId="31C2215F" w14:textId="42D055B4" w:rsidR="00532E39" w:rsidRPr="0019582B" w:rsidRDefault="00115F47" w:rsidP="00781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</w:tr>
      <w:tr w:rsidR="002E5B88" w:rsidRPr="002E5B88" w14:paraId="01496949" w14:textId="77777777" w:rsidTr="0087628D">
        <w:tc>
          <w:tcPr>
            <w:tcW w:w="675" w:type="dxa"/>
          </w:tcPr>
          <w:p w14:paraId="797D3234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52FBF2FE" w14:textId="77777777" w:rsidR="0087628D" w:rsidRPr="00B60A51" w:rsidRDefault="00DF57D0" w:rsidP="00B32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A5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об объемах бюджетных ассигнований, направляемых на государственную поддержку семьи и детей на плановый период</w:t>
            </w:r>
          </w:p>
        </w:tc>
        <w:tc>
          <w:tcPr>
            <w:tcW w:w="1499" w:type="dxa"/>
            <w:vAlign w:val="center"/>
          </w:tcPr>
          <w:p w14:paraId="26A5EF17" w14:textId="77777777" w:rsidR="0087628D" w:rsidRPr="00200D8C" w:rsidRDefault="00734C7E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14:paraId="46D1FFA6" w14:textId="78FD9115" w:rsidR="0087628D" w:rsidRPr="0019582B" w:rsidRDefault="00115F47" w:rsidP="00781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</w:tr>
      <w:tr w:rsidR="002E5B88" w:rsidRPr="002E5B88" w14:paraId="382CE729" w14:textId="77777777" w:rsidTr="0087628D">
        <w:tc>
          <w:tcPr>
            <w:tcW w:w="675" w:type="dxa"/>
          </w:tcPr>
          <w:p w14:paraId="7858D129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025D0238" w14:textId="1B2DFDA4" w:rsidR="0087628D" w:rsidRPr="005455EE" w:rsidRDefault="00DF57D0" w:rsidP="00FB0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5EE">
              <w:rPr>
                <w:rFonts w:ascii="Times New Roman" w:hAnsi="Times New Roman" w:cs="Times New Roman"/>
                <w:sz w:val="24"/>
                <w:szCs w:val="24"/>
              </w:rPr>
              <w:t>Реестр источников доходов бюджета Нефтеюганского района на 202</w:t>
            </w:r>
            <w:r w:rsidR="005455EE" w:rsidRPr="00545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55EE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5455EE" w:rsidRPr="00545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55EE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455EE" w:rsidRPr="00545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0B51" w:rsidRPr="005455EE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499" w:type="dxa"/>
            <w:vAlign w:val="center"/>
          </w:tcPr>
          <w:p w14:paraId="452AC1C9" w14:textId="6BF7C42E" w:rsidR="0087628D" w:rsidRPr="005455EE" w:rsidRDefault="00FB0B51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5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55EE" w:rsidRPr="00545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14:paraId="145912A4" w14:textId="34FD05F6" w:rsidR="0087628D" w:rsidRPr="0019582B" w:rsidRDefault="009D55A5" w:rsidP="00206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15F47" w:rsidRPr="00195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5B88" w:rsidRPr="002E5B88" w14:paraId="5BBAE05D" w14:textId="77777777" w:rsidTr="0087628D">
        <w:tc>
          <w:tcPr>
            <w:tcW w:w="675" w:type="dxa"/>
          </w:tcPr>
          <w:p w14:paraId="2DACD19C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59F20C9C" w14:textId="23BAC16D" w:rsidR="0087628D" w:rsidRPr="00984B52" w:rsidRDefault="00E3270A" w:rsidP="0087628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 долга Нефтеюганского района на 1 января 202</w:t>
            </w:r>
            <w:r w:rsidR="00F2567F" w:rsidRPr="00F256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 xml:space="preserve"> года, на 1 января 202</w:t>
            </w:r>
            <w:r w:rsidR="00F2567F" w:rsidRPr="00F25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 xml:space="preserve"> года и на 1 января 202</w:t>
            </w:r>
            <w:r w:rsidR="00F2567F" w:rsidRPr="00F256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99" w:type="dxa"/>
            <w:vAlign w:val="center"/>
          </w:tcPr>
          <w:p w14:paraId="35DAACB1" w14:textId="77777777" w:rsidR="0087628D" w:rsidRPr="00984B52" w:rsidRDefault="009D55A5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211FCAFC" w14:textId="7DB6E14C" w:rsidR="0087628D" w:rsidRPr="0019582B" w:rsidRDefault="009D55A5" w:rsidP="00F8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15F47"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B88" w:rsidRPr="002E5B88" w14:paraId="3FF0E464" w14:textId="77777777" w:rsidTr="0087628D">
        <w:tc>
          <w:tcPr>
            <w:tcW w:w="675" w:type="dxa"/>
          </w:tcPr>
          <w:p w14:paraId="2B3E402E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0E30E9E0" w14:textId="7FA73824" w:rsidR="0087628D" w:rsidRPr="002C75D5" w:rsidRDefault="0014129A" w:rsidP="00E327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>Оценка ожидаемого исполнения доходов бюджета Нефтеюганского района в 202</w:t>
            </w:r>
            <w:r w:rsidR="002C75D5" w:rsidRPr="002C75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499" w:type="dxa"/>
            <w:vAlign w:val="center"/>
          </w:tcPr>
          <w:p w14:paraId="0588DC98" w14:textId="77777777" w:rsidR="0087628D" w:rsidRPr="002C75D5" w:rsidRDefault="009D55A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14:paraId="6E8358C1" w14:textId="16F94A35" w:rsidR="0087628D" w:rsidRPr="0019582B" w:rsidRDefault="00115F47" w:rsidP="00E5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E5B88" w:rsidRPr="002E5B88" w14:paraId="7F7F12E5" w14:textId="77777777" w:rsidTr="0087628D">
        <w:tc>
          <w:tcPr>
            <w:tcW w:w="675" w:type="dxa"/>
          </w:tcPr>
          <w:p w14:paraId="1776A8F9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3E3D075D" w14:textId="1F2B6A27" w:rsidR="0087628D" w:rsidRPr="00984B52" w:rsidRDefault="0014129A" w:rsidP="00E3270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>Оценка ожидаемого исполнения расходов бюджета Нефтеюганского района в 202</w:t>
            </w:r>
            <w:r w:rsidR="002C75D5" w:rsidRPr="002C75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499" w:type="dxa"/>
            <w:vAlign w:val="center"/>
          </w:tcPr>
          <w:p w14:paraId="46504963" w14:textId="4DC4128A" w:rsidR="0087628D" w:rsidRPr="00984B52" w:rsidRDefault="002113B7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  <w:vAlign w:val="center"/>
          </w:tcPr>
          <w:p w14:paraId="111C2333" w14:textId="519EF497" w:rsidR="0087628D" w:rsidRPr="0019582B" w:rsidRDefault="001C2C2F" w:rsidP="00E5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15F47" w:rsidRPr="00195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5B88" w:rsidRPr="002E5B88" w14:paraId="640DCC78" w14:textId="77777777" w:rsidTr="0087628D">
        <w:tc>
          <w:tcPr>
            <w:tcW w:w="675" w:type="dxa"/>
          </w:tcPr>
          <w:p w14:paraId="4904E44F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5BB7941F" w14:textId="10EA866F" w:rsidR="0087628D" w:rsidRPr="002C75D5" w:rsidRDefault="0014129A" w:rsidP="00E327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>Прогноз основных характеристик консолидированного бюджета муниципального образования Нефтеюганский район на 202</w:t>
            </w:r>
            <w:r w:rsidR="002C75D5" w:rsidRPr="002C75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2C75D5" w:rsidRPr="002C75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2C75D5" w:rsidRPr="002C75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14:paraId="2CBA58E8" w14:textId="77777777" w:rsidR="0087628D" w:rsidRPr="002C75D5" w:rsidRDefault="001C2C2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5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03F1887D" w14:textId="631409DD" w:rsidR="0087628D" w:rsidRPr="0019582B" w:rsidRDefault="00115F47" w:rsidP="0014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E5B88" w:rsidRPr="002E5B88" w14:paraId="0BE90C35" w14:textId="77777777" w:rsidTr="0087628D">
        <w:tc>
          <w:tcPr>
            <w:tcW w:w="675" w:type="dxa"/>
          </w:tcPr>
          <w:p w14:paraId="006A061E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7E795D4C" w14:textId="5E8CBFF9" w:rsidR="0087628D" w:rsidRPr="00984B52" w:rsidRDefault="00F35C31" w:rsidP="00E3270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3C19">
              <w:rPr>
                <w:rFonts w:ascii="Times New Roman" w:hAnsi="Times New Roman" w:cs="Times New Roman"/>
                <w:sz w:val="24"/>
                <w:szCs w:val="24"/>
              </w:rPr>
              <w:t>Оценка объема налоговых расходов бюджета Нефтеюганского района на 202</w:t>
            </w:r>
            <w:r w:rsidR="00743C19" w:rsidRPr="00743C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43C1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43C19" w:rsidRPr="00743C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43C1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499" w:type="dxa"/>
            <w:vAlign w:val="center"/>
          </w:tcPr>
          <w:p w14:paraId="10FD39DB" w14:textId="77777777" w:rsidR="0087628D" w:rsidRPr="00984B52" w:rsidRDefault="001C2C2F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5DA13131" w14:textId="674CA875" w:rsidR="0087628D" w:rsidRPr="0019582B" w:rsidRDefault="005C207C" w:rsidP="00FD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2E5B88" w:rsidRPr="002E5B88" w14:paraId="66D570E6" w14:textId="77777777" w:rsidTr="0087628D">
        <w:tc>
          <w:tcPr>
            <w:tcW w:w="675" w:type="dxa"/>
          </w:tcPr>
          <w:p w14:paraId="0685F3D9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5BE86DD9" w14:textId="55A45F9F" w:rsidR="0087628D" w:rsidRPr="00984B52" w:rsidRDefault="00214CFC" w:rsidP="0019320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4CFC">
              <w:rPr>
                <w:rFonts w:ascii="Times New Roman" w:hAnsi="Times New Roman" w:cs="Times New Roman"/>
                <w:sz w:val="24"/>
                <w:szCs w:val="24"/>
              </w:rPr>
              <w:t>Сведения о доходах бюджета по видам доходов на 2024 год и плановый период 2025 и 2026 годов в сравнении с ожидаемым исполнением за 2023 год и отчетом за 2022 год</w:t>
            </w:r>
          </w:p>
        </w:tc>
        <w:tc>
          <w:tcPr>
            <w:tcW w:w="1499" w:type="dxa"/>
            <w:vAlign w:val="center"/>
          </w:tcPr>
          <w:p w14:paraId="7ECB0980" w14:textId="77777777" w:rsidR="0087628D" w:rsidRPr="005C207C" w:rsidRDefault="001C2C2F" w:rsidP="00FD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4E387460" w14:textId="08794380" w:rsidR="0087628D" w:rsidRPr="0019582B" w:rsidRDefault="005C207C" w:rsidP="00BB5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E5B88" w:rsidRPr="002E5B88" w14:paraId="0D975638" w14:textId="77777777" w:rsidTr="0087628D">
        <w:tc>
          <w:tcPr>
            <w:tcW w:w="675" w:type="dxa"/>
          </w:tcPr>
          <w:p w14:paraId="25590238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62B6EFF0" w14:textId="73C67E6E" w:rsidR="0087628D" w:rsidRPr="00984B52" w:rsidRDefault="00D731CB" w:rsidP="00B3628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731CB">
              <w:rPr>
                <w:rFonts w:ascii="Times New Roman" w:hAnsi="Times New Roman" w:cs="Times New Roman"/>
                <w:sz w:val="24"/>
                <w:szCs w:val="24"/>
              </w:rPr>
              <w:t>Сведения о расходах бюджета Нефтеюганского района на реализацию муниципальных программ Нефтеюганского района и непрограммных направлений деятельности на 2024 год и на плановый период 2025 и 2026 годов в сравнении с ожидаемым исполнением за 2023 год и отчетом за 2022 год</w:t>
            </w:r>
          </w:p>
        </w:tc>
        <w:tc>
          <w:tcPr>
            <w:tcW w:w="1499" w:type="dxa"/>
            <w:vAlign w:val="center"/>
          </w:tcPr>
          <w:p w14:paraId="1F1FC2F9" w14:textId="77777777" w:rsidR="0087628D" w:rsidRPr="00984B52" w:rsidRDefault="00AA0814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14:paraId="20879CCE" w14:textId="5A2A8AE2" w:rsidR="0087628D" w:rsidRPr="0019582B" w:rsidRDefault="005C207C" w:rsidP="002E2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2E5B88" w:rsidRPr="002E5B88" w14:paraId="69633C97" w14:textId="77777777" w:rsidTr="0087628D">
        <w:tc>
          <w:tcPr>
            <w:tcW w:w="675" w:type="dxa"/>
          </w:tcPr>
          <w:p w14:paraId="01D34B7C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22037CCF" w14:textId="63DBEAC3" w:rsidR="0087628D" w:rsidRPr="00984B52" w:rsidRDefault="00D731CB" w:rsidP="0087628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731CB">
              <w:rPr>
                <w:rFonts w:ascii="Times New Roman" w:hAnsi="Times New Roman" w:cs="Times New Roman"/>
                <w:sz w:val="24"/>
                <w:szCs w:val="24"/>
              </w:rPr>
              <w:t>Сведения о расходах бюджета Нефтеюганского района по разделам и подразделам классификации расходов на 2024 год и плановый период 2025 и 2026 годов в сравнении с ожидаемым исполнением за 2023 год и отчетом за 2022 год</w:t>
            </w:r>
          </w:p>
        </w:tc>
        <w:tc>
          <w:tcPr>
            <w:tcW w:w="1499" w:type="dxa"/>
            <w:vAlign w:val="center"/>
          </w:tcPr>
          <w:p w14:paraId="7AD7E3D8" w14:textId="31A23392" w:rsidR="00F2567F" w:rsidRPr="00984B52" w:rsidRDefault="00F2567F" w:rsidP="00F2567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5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14:paraId="474CD3B9" w14:textId="164C354A" w:rsidR="0087628D" w:rsidRPr="0019582B" w:rsidRDefault="005C207C" w:rsidP="007E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2E5B88" w:rsidRPr="002E5B88" w14:paraId="6A9664EE" w14:textId="77777777" w:rsidTr="0087628D">
        <w:tc>
          <w:tcPr>
            <w:tcW w:w="675" w:type="dxa"/>
          </w:tcPr>
          <w:p w14:paraId="1F186BA3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06E60C95" w14:textId="262C5060" w:rsidR="0087628D" w:rsidRPr="00984B52" w:rsidRDefault="00726CFC" w:rsidP="009E5D5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CFC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оценке налоговых льгот (налоговых расходов), предоставляемых в соответствии с решениями, принятыми органами местного самоуправления Нефтеюганского района </w:t>
            </w:r>
          </w:p>
        </w:tc>
        <w:tc>
          <w:tcPr>
            <w:tcW w:w="1499" w:type="dxa"/>
            <w:vAlign w:val="center"/>
          </w:tcPr>
          <w:p w14:paraId="427D64BB" w14:textId="77777777" w:rsidR="0087628D" w:rsidRPr="00984B52" w:rsidRDefault="002010C8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62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5F8E210A" w14:textId="4CB702D1" w:rsidR="0087628D" w:rsidRPr="0019582B" w:rsidRDefault="005C207C" w:rsidP="00812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2E5B88" w:rsidRPr="002E5B88" w14:paraId="2CEFB7A7" w14:textId="77777777" w:rsidTr="0087628D">
        <w:tc>
          <w:tcPr>
            <w:tcW w:w="675" w:type="dxa"/>
          </w:tcPr>
          <w:p w14:paraId="5E45A7DF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3145FA7E" w14:textId="47B4ACBA" w:rsidR="0087628D" w:rsidRPr="00726CFC" w:rsidRDefault="00726CFC" w:rsidP="00726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FC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 к проекту решения Думы Нефтеюганского района «О бюджете Нефтеюганского района на 2024 год и на плановый период 2025 и 2026 годов»</w:t>
            </w:r>
          </w:p>
        </w:tc>
        <w:tc>
          <w:tcPr>
            <w:tcW w:w="1499" w:type="dxa"/>
            <w:vAlign w:val="center"/>
          </w:tcPr>
          <w:p w14:paraId="64A77D80" w14:textId="77777777" w:rsidR="0087628D" w:rsidRPr="00984B52" w:rsidRDefault="00993090" w:rsidP="008762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3B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08868D84" w14:textId="3BF2186C" w:rsidR="0087628D" w:rsidRPr="0019582B" w:rsidRDefault="005C207C" w:rsidP="00497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E5B88" w:rsidRPr="002E5B88" w14:paraId="32CC6076" w14:textId="77777777" w:rsidTr="0087628D">
        <w:tc>
          <w:tcPr>
            <w:tcW w:w="675" w:type="dxa"/>
          </w:tcPr>
          <w:p w14:paraId="63774DB4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72ECD7FE" w14:textId="0048FADE" w:rsidR="0087628D" w:rsidRPr="00984B52" w:rsidRDefault="00FE2D79" w:rsidP="00E67BF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2D79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Нефтеюганского района от 13.11.2023 № 1669-па «О прогнозе социально-экономического развития Нефтеюганского района на долгосрочный период»</w:t>
            </w:r>
          </w:p>
        </w:tc>
        <w:tc>
          <w:tcPr>
            <w:tcW w:w="1499" w:type="dxa"/>
            <w:vAlign w:val="center"/>
          </w:tcPr>
          <w:p w14:paraId="032710CE" w14:textId="6BDDB188" w:rsidR="0087628D" w:rsidRPr="00984B52" w:rsidRDefault="00841E11" w:rsidP="00FE372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41E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D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2" w:type="dxa"/>
            <w:vAlign w:val="center"/>
          </w:tcPr>
          <w:p w14:paraId="0CBC671C" w14:textId="77DBB1CA" w:rsidR="0087628D" w:rsidRPr="0019582B" w:rsidRDefault="0070041D" w:rsidP="000C1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207C"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0A03" w:rsidRPr="002E5B88" w14:paraId="54C61185" w14:textId="77777777" w:rsidTr="0087628D">
        <w:tc>
          <w:tcPr>
            <w:tcW w:w="675" w:type="dxa"/>
          </w:tcPr>
          <w:p w14:paraId="0C698FEF" w14:textId="77777777" w:rsidR="005B0A03" w:rsidRPr="002E5B88" w:rsidRDefault="005B0A03" w:rsidP="005B0A03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48C37F9E" w14:textId="77777777" w:rsidR="005B0A03" w:rsidRPr="00C02142" w:rsidRDefault="005B0A03" w:rsidP="005B0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14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прогноза социально-экономического развития </w:t>
            </w:r>
          </w:p>
          <w:p w14:paraId="0F03A84B" w14:textId="77777777" w:rsidR="005B0A03" w:rsidRPr="00C02142" w:rsidRDefault="005B0A03" w:rsidP="005B0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142">
              <w:rPr>
                <w:rFonts w:ascii="Times New Roman" w:hAnsi="Times New Roman" w:cs="Times New Roman"/>
                <w:sz w:val="24"/>
                <w:szCs w:val="24"/>
              </w:rPr>
              <w:t>Нефтеюганского района</w:t>
            </w:r>
          </w:p>
        </w:tc>
        <w:tc>
          <w:tcPr>
            <w:tcW w:w="1499" w:type="dxa"/>
            <w:vAlign w:val="center"/>
          </w:tcPr>
          <w:p w14:paraId="1A5BFB32" w14:textId="7E3CB92D" w:rsidR="005B0A03" w:rsidRPr="00C02142" w:rsidRDefault="00C02142" w:rsidP="005B0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14:paraId="55C07E9C" w14:textId="4D432E70" w:rsidR="005B0A03" w:rsidRPr="0019582B" w:rsidRDefault="005B0A03" w:rsidP="005B0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2142"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142" w:rsidRPr="00195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B88" w:rsidRPr="002E5B88" w14:paraId="0FC1F60C" w14:textId="77777777" w:rsidTr="0087628D">
        <w:tc>
          <w:tcPr>
            <w:tcW w:w="675" w:type="dxa"/>
          </w:tcPr>
          <w:p w14:paraId="4D9AF5E7" w14:textId="77777777" w:rsidR="009716A4" w:rsidRPr="002E5B88" w:rsidRDefault="009716A4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4CD88FE9" w14:textId="519E3762" w:rsidR="009716A4" w:rsidRPr="001610BB" w:rsidRDefault="004C3ED4" w:rsidP="001610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3ED4">
              <w:rPr>
                <w:rFonts w:ascii="Times New Roman" w:hAnsi="Times New Roman"/>
                <w:sz w:val="24"/>
                <w:szCs w:val="24"/>
              </w:rPr>
              <w:t xml:space="preserve">Распоряжение администрации Нефтеюганского района от 13.11.2023 № 506-ра «Об итогах социально-экономического развития муниципального образования Нефтеюганский </w:t>
            </w:r>
            <w:r w:rsidRPr="004C3ED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муниципальный район Ханты-Мансийского автономного округа - Югры за январь - сентябрь 2023 года и ожидаемые итоги за 2023 год»</w:t>
            </w:r>
          </w:p>
        </w:tc>
        <w:tc>
          <w:tcPr>
            <w:tcW w:w="1499" w:type="dxa"/>
            <w:vAlign w:val="center"/>
          </w:tcPr>
          <w:p w14:paraId="2B15B430" w14:textId="6599A7DA" w:rsidR="009716A4" w:rsidRPr="001610BB" w:rsidRDefault="001610BB" w:rsidP="0073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12" w:type="dxa"/>
            <w:vAlign w:val="center"/>
          </w:tcPr>
          <w:p w14:paraId="7AAE6768" w14:textId="709499FA" w:rsidR="009716A4" w:rsidRPr="0019582B" w:rsidRDefault="007310DA" w:rsidP="000C1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2142" w:rsidRPr="00195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5B88" w:rsidRPr="002E5B88" w14:paraId="400E8D36" w14:textId="77777777" w:rsidTr="0087628D">
        <w:tc>
          <w:tcPr>
            <w:tcW w:w="675" w:type="dxa"/>
          </w:tcPr>
          <w:p w14:paraId="1F08E82D" w14:textId="77777777" w:rsidR="0087628D" w:rsidRPr="00871FD0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696" w:type="dxa"/>
          </w:tcPr>
          <w:p w14:paraId="33BFDA91" w14:textId="2D37F313" w:rsidR="0087628D" w:rsidRPr="00241936" w:rsidRDefault="00461A62" w:rsidP="004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936">
              <w:rPr>
                <w:rFonts w:ascii="Times New Roman" w:hAnsi="Times New Roman" w:cs="Times New Roman"/>
                <w:sz w:val="24"/>
                <w:szCs w:val="24"/>
              </w:rPr>
              <w:t>Паспорта муниципальных программ Нефтеюганского района</w:t>
            </w:r>
            <w:r w:rsidR="00241936" w:rsidRPr="00241936">
              <w:rPr>
                <w:rFonts w:ascii="Times New Roman" w:hAnsi="Times New Roman" w:cs="Times New Roman"/>
                <w:sz w:val="24"/>
                <w:szCs w:val="24"/>
              </w:rPr>
              <w:t xml:space="preserve"> (проекты)</w:t>
            </w:r>
          </w:p>
        </w:tc>
        <w:tc>
          <w:tcPr>
            <w:tcW w:w="1499" w:type="dxa"/>
            <w:vAlign w:val="center"/>
          </w:tcPr>
          <w:p w14:paraId="6230CCCF" w14:textId="38FEF159" w:rsidR="00461A62" w:rsidRPr="00241936" w:rsidRDefault="00241936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3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14:paraId="052DFCC4" w14:textId="1DF1911B" w:rsidR="0087628D" w:rsidRPr="00241936" w:rsidRDefault="00461A62" w:rsidP="00046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36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 w:rsidR="00241936" w:rsidRPr="00241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1936">
              <w:rPr>
                <w:rFonts w:ascii="Times New Roman" w:hAnsi="Times New Roman" w:cs="Times New Roman"/>
                <w:sz w:val="24"/>
                <w:szCs w:val="24"/>
              </w:rPr>
              <w:t xml:space="preserve"> файла)</w:t>
            </w:r>
          </w:p>
        </w:tc>
        <w:tc>
          <w:tcPr>
            <w:tcW w:w="1512" w:type="dxa"/>
            <w:vAlign w:val="center"/>
          </w:tcPr>
          <w:p w14:paraId="50469D54" w14:textId="3B186F11" w:rsidR="0087628D" w:rsidRPr="0019582B" w:rsidRDefault="00871FD0" w:rsidP="00046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2142" w:rsidRPr="00195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5B88" w:rsidRPr="002E5B88" w14:paraId="54966475" w14:textId="77777777" w:rsidTr="0087628D">
        <w:tc>
          <w:tcPr>
            <w:tcW w:w="675" w:type="dxa"/>
          </w:tcPr>
          <w:p w14:paraId="094C2776" w14:textId="77777777" w:rsidR="0087628D" w:rsidRPr="002E5B88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14:paraId="4992A159" w14:textId="77777777" w:rsidR="0087628D" w:rsidRPr="005F3BAA" w:rsidRDefault="003B16BB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BAA">
              <w:rPr>
                <w:rFonts w:ascii="Times New Roman" w:hAnsi="Times New Roman"/>
                <w:sz w:val="24"/>
                <w:szCs w:val="24"/>
              </w:rPr>
              <w:t>Методики, порядки и расчеты распределения межбюджетных трансфертов</w:t>
            </w:r>
          </w:p>
        </w:tc>
        <w:tc>
          <w:tcPr>
            <w:tcW w:w="1499" w:type="dxa"/>
            <w:vAlign w:val="center"/>
          </w:tcPr>
          <w:p w14:paraId="1944B81D" w14:textId="76C84BB7" w:rsidR="0087628D" w:rsidRPr="005F3BAA" w:rsidRDefault="00656CB0" w:rsidP="0073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B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D5C" w:rsidRPr="005F3BAA">
              <w:rPr>
                <w:rFonts w:ascii="Times New Roman" w:hAnsi="Times New Roman" w:cs="Times New Roman"/>
                <w:sz w:val="24"/>
                <w:szCs w:val="24"/>
              </w:rPr>
              <w:t xml:space="preserve"> па</w:t>
            </w:r>
            <w:r w:rsidRPr="005F3BAA">
              <w:rPr>
                <w:rFonts w:ascii="Times New Roman" w:hAnsi="Times New Roman" w:cs="Times New Roman"/>
                <w:sz w:val="24"/>
                <w:szCs w:val="24"/>
              </w:rPr>
              <w:t>пки</w:t>
            </w:r>
          </w:p>
        </w:tc>
        <w:tc>
          <w:tcPr>
            <w:tcW w:w="1512" w:type="dxa"/>
            <w:vAlign w:val="center"/>
          </w:tcPr>
          <w:p w14:paraId="7C57EFC5" w14:textId="55B9487B" w:rsidR="0087628D" w:rsidRPr="0019582B" w:rsidRDefault="007310DA" w:rsidP="009A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2142" w:rsidRPr="00195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4E8E" w:rsidRPr="002E5B88" w14:paraId="463624A5" w14:textId="77777777" w:rsidTr="00C86C7D">
        <w:tc>
          <w:tcPr>
            <w:tcW w:w="675" w:type="dxa"/>
          </w:tcPr>
          <w:p w14:paraId="5C2DE841" w14:textId="77777777" w:rsidR="00DF4E8E" w:rsidRPr="002E5B88" w:rsidRDefault="00DF4E8E" w:rsidP="00DF4E8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E9B7" w14:textId="3624821C" w:rsidR="00DF4E8E" w:rsidRPr="005F3BAA" w:rsidRDefault="00DF4E8E" w:rsidP="00DF4E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публичных слушаний по проекту решения Думы Нефтеюганского района «О бюджете Нефтеюганского района на 2024 год и плановый период 2025 и 2026 годов»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0519" w14:textId="08CA69D9" w:rsidR="00DF4E8E" w:rsidRPr="005F3BAA" w:rsidRDefault="00DF4E8E" w:rsidP="00DF4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4DF8" w14:textId="6A1B503F" w:rsidR="00DF4E8E" w:rsidRPr="0019582B" w:rsidRDefault="00DF4E8E" w:rsidP="00DF4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F4E8E" w:rsidRPr="002E5B88" w14:paraId="768C4C7E" w14:textId="77777777" w:rsidTr="00C86C7D">
        <w:tc>
          <w:tcPr>
            <w:tcW w:w="675" w:type="dxa"/>
          </w:tcPr>
          <w:p w14:paraId="6B699BA2" w14:textId="77777777" w:rsidR="00DF4E8E" w:rsidRPr="002E5B88" w:rsidRDefault="00DF4E8E" w:rsidP="00DF4E8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802" w14:textId="51DF87F3" w:rsidR="00DF4E8E" w:rsidRPr="005F3BAA" w:rsidRDefault="00DF4E8E" w:rsidP="00DF4E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публичных слушаний по проекту решения Думы Нефтеюганского района «О бюджете Нефтеюганского района на 2024 год и плановый период 2025 и 2026 годов»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BCC4" w14:textId="2B401F72" w:rsidR="00DF4E8E" w:rsidRPr="005F3BAA" w:rsidRDefault="00DF4E8E" w:rsidP="00DF4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9574" w14:textId="6D82836D" w:rsidR="00DF4E8E" w:rsidRPr="0019582B" w:rsidRDefault="00DF4E8E" w:rsidP="00DF4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F4E8E" w:rsidRPr="002E5B88" w14:paraId="1AD7E08D" w14:textId="77777777" w:rsidTr="00C86C7D">
        <w:tc>
          <w:tcPr>
            <w:tcW w:w="675" w:type="dxa"/>
          </w:tcPr>
          <w:p w14:paraId="65B3EF8B" w14:textId="77777777" w:rsidR="00DF4E8E" w:rsidRPr="002E5B88" w:rsidRDefault="00DF4E8E" w:rsidP="00DF4E8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8695" w14:textId="65E3CC46" w:rsidR="00DF4E8E" w:rsidRPr="005F3BAA" w:rsidRDefault="00DF4E8E" w:rsidP="00DF4E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Сопроводительное письмо в Думу по проекту 2024-2026гг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8DC" w14:textId="51389896" w:rsidR="00DF4E8E" w:rsidRPr="005F3BAA" w:rsidRDefault="00DF4E8E" w:rsidP="00DF4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BBE" w14:textId="72814013" w:rsidR="00DF4E8E" w:rsidRPr="0019582B" w:rsidRDefault="00DF4E8E" w:rsidP="00DF4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</w:tbl>
    <w:p w14:paraId="7A061E7B" w14:textId="77777777" w:rsidR="000676DC" w:rsidRPr="004E6F17" w:rsidRDefault="000676DC" w:rsidP="00532E39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7CC60B9" w14:textId="77777777" w:rsidR="000676DC" w:rsidRDefault="000676DC" w:rsidP="00532E39">
      <w:pPr>
        <w:rPr>
          <w:rFonts w:ascii="Times New Roman" w:hAnsi="Times New Roman" w:cs="Times New Roman"/>
          <w:b/>
          <w:sz w:val="24"/>
          <w:szCs w:val="24"/>
        </w:rPr>
      </w:pPr>
    </w:p>
    <w:p w14:paraId="56A785C7" w14:textId="77777777" w:rsidR="000676DC" w:rsidRPr="00180CEF" w:rsidRDefault="000676DC">
      <w:pPr>
        <w:rPr>
          <w:rFonts w:ascii="Times New Roman" w:hAnsi="Times New Roman" w:cs="Times New Roman"/>
          <w:b/>
          <w:sz w:val="24"/>
          <w:szCs w:val="24"/>
        </w:rPr>
      </w:pPr>
    </w:p>
    <w:sectPr w:rsidR="000676DC" w:rsidRPr="00180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367CC"/>
    <w:multiLevelType w:val="hybridMultilevel"/>
    <w:tmpl w:val="59B625AC"/>
    <w:lvl w:ilvl="0" w:tplc="BF800B8E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DC"/>
    <w:rsid w:val="00022127"/>
    <w:rsid w:val="00046AF6"/>
    <w:rsid w:val="00051BC7"/>
    <w:rsid w:val="00055125"/>
    <w:rsid w:val="000676DC"/>
    <w:rsid w:val="000A1E75"/>
    <w:rsid w:val="000C1A44"/>
    <w:rsid w:val="000C34ED"/>
    <w:rsid w:val="001004A4"/>
    <w:rsid w:val="00107E8F"/>
    <w:rsid w:val="00115F47"/>
    <w:rsid w:val="0014129A"/>
    <w:rsid w:val="0014194B"/>
    <w:rsid w:val="0015117E"/>
    <w:rsid w:val="001610BB"/>
    <w:rsid w:val="001654E9"/>
    <w:rsid w:val="00173A5F"/>
    <w:rsid w:val="00180231"/>
    <w:rsid w:val="00180CEF"/>
    <w:rsid w:val="00193204"/>
    <w:rsid w:val="0019582B"/>
    <w:rsid w:val="001A3381"/>
    <w:rsid w:val="001C2C2F"/>
    <w:rsid w:val="001E47B5"/>
    <w:rsid w:val="00200D8C"/>
    <w:rsid w:val="002010C8"/>
    <w:rsid w:val="0020675D"/>
    <w:rsid w:val="002113B7"/>
    <w:rsid w:val="00214CFC"/>
    <w:rsid w:val="002175DE"/>
    <w:rsid w:val="002367E5"/>
    <w:rsid w:val="002376B5"/>
    <w:rsid w:val="00241936"/>
    <w:rsid w:val="002521BD"/>
    <w:rsid w:val="0027423B"/>
    <w:rsid w:val="00277E45"/>
    <w:rsid w:val="002C75D5"/>
    <w:rsid w:val="002D130D"/>
    <w:rsid w:val="002E2F29"/>
    <w:rsid w:val="002E4441"/>
    <w:rsid w:val="002E5B88"/>
    <w:rsid w:val="003341F9"/>
    <w:rsid w:val="0036153E"/>
    <w:rsid w:val="003638EC"/>
    <w:rsid w:val="00377F12"/>
    <w:rsid w:val="00386EC5"/>
    <w:rsid w:val="003A2591"/>
    <w:rsid w:val="003A581D"/>
    <w:rsid w:val="003A61FD"/>
    <w:rsid w:val="003B16BB"/>
    <w:rsid w:val="003B6273"/>
    <w:rsid w:val="003C10DC"/>
    <w:rsid w:val="003D7906"/>
    <w:rsid w:val="003F27A4"/>
    <w:rsid w:val="003F6CEA"/>
    <w:rsid w:val="0041197A"/>
    <w:rsid w:val="0042755F"/>
    <w:rsid w:val="00436351"/>
    <w:rsid w:val="004533B7"/>
    <w:rsid w:val="00455E30"/>
    <w:rsid w:val="004573AA"/>
    <w:rsid w:val="00461A62"/>
    <w:rsid w:val="004701EC"/>
    <w:rsid w:val="00485A4B"/>
    <w:rsid w:val="00497D03"/>
    <w:rsid w:val="004B4A29"/>
    <w:rsid w:val="004C3ED4"/>
    <w:rsid w:val="004E6F17"/>
    <w:rsid w:val="004F0D5C"/>
    <w:rsid w:val="004F7607"/>
    <w:rsid w:val="00500848"/>
    <w:rsid w:val="00514A2E"/>
    <w:rsid w:val="005202A7"/>
    <w:rsid w:val="00521063"/>
    <w:rsid w:val="00531BB3"/>
    <w:rsid w:val="00532E39"/>
    <w:rsid w:val="005455EE"/>
    <w:rsid w:val="005726B4"/>
    <w:rsid w:val="00574D03"/>
    <w:rsid w:val="0059462D"/>
    <w:rsid w:val="005B0A03"/>
    <w:rsid w:val="005C207C"/>
    <w:rsid w:val="005F3BAA"/>
    <w:rsid w:val="00610805"/>
    <w:rsid w:val="00616D70"/>
    <w:rsid w:val="006253FC"/>
    <w:rsid w:val="00632B8C"/>
    <w:rsid w:val="0063642F"/>
    <w:rsid w:val="0064580A"/>
    <w:rsid w:val="00656CB0"/>
    <w:rsid w:val="00662518"/>
    <w:rsid w:val="006811F2"/>
    <w:rsid w:val="006A30B9"/>
    <w:rsid w:val="006A76C7"/>
    <w:rsid w:val="006C0F92"/>
    <w:rsid w:val="006C64DE"/>
    <w:rsid w:val="006D30E6"/>
    <w:rsid w:val="006E0E52"/>
    <w:rsid w:val="0070041D"/>
    <w:rsid w:val="00700844"/>
    <w:rsid w:val="00703E4A"/>
    <w:rsid w:val="00704F7B"/>
    <w:rsid w:val="00726CFC"/>
    <w:rsid w:val="007310DA"/>
    <w:rsid w:val="00732553"/>
    <w:rsid w:val="00734C7E"/>
    <w:rsid w:val="00743C19"/>
    <w:rsid w:val="0078157C"/>
    <w:rsid w:val="00795E26"/>
    <w:rsid w:val="007E066F"/>
    <w:rsid w:val="008128B4"/>
    <w:rsid w:val="00812FF8"/>
    <w:rsid w:val="0084021E"/>
    <w:rsid w:val="00841E11"/>
    <w:rsid w:val="00871CF4"/>
    <w:rsid w:val="00871FD0"/>
    <w:rsid w:val="0087628D"/>
    <w:rsid w:val="008925B1"/>
    <w:rsid w:val="008A5E04"/>
    <w:rsid w:val="008B438D"/>
    <w:rsid w:val="008B5D2F"/>
    <w:rsid w:val="008C53FA"/>
    <w:rsid w:val="00926174"/>
    <w:rsid w:val="009443B1"/>
    <w:rsid w:val="0095219D"/>
    <w:rsid w:val="00963D3C"/>
    <w:rsid w:val="009716A4"/>
    <w:rsid w:val="009756DF"/>
    <w:rsid w:val="00984B52"/>
    <w:rsid w:val="00991020"/>
    <w:rsid w:val="00993090"/>
    <w:rsid w:val="009A6A51"/>
    <w:rsid w:val="009B244B"/>
    <w:rsid w:val="009D55A5"/>
    <w:rsid w:val="009D609E"/>
    <w:rsid w:val="009D7BB8"/>
    <w:rsid w:val="009D7C39"/>
    <w:rsid w:val="009E5D5D"/>
    <w:rsid w:val="00A167DF"/>
    <w:rsid w:val="00A16A2B"/>
    <w:rsid w:val="00A517E3"/>
    <w:rsid w:val="00A611B2"/>
    <w:rsid w:val="00A6651A"/>
    <w:rsid w:val="00AA0814"/>
    <w:rsid w:val="00AB0D1B"/>
    <w:rsid w:val="00B17343"/>
    <w:rsid w:val="00B20995"/>
    <w:rsid w:val="00B32C92"/>
    <w:rsid w:val="00B36287"/>
    <w:rsid w:val="00B60A51"/>
    <w:rsid w:val="00B81025"/>
    <w:rsid w:val="00BA21E8"/>
    <w:rsid w:val="00BA31D1"/>
    <w:rsid w:val="00BA493E"/>
    <w:rsid w:val="00BA5793"/>
    <w:rsid w:val="00BB51EB"/>
    <w:rsid w:val="00BC5A41"/>
    <w:rsid w:val="00BE2753"/>
    <w:rsid w:val="00C02142"/>
    <w:rsid w:val="00C23B78"/>
    <w:rsid w:val="00C24473"/>
    <w:rsid w:val="00C275AE"/>
    <w:rsid w:val="00C31202"/>
    <w:rsid w:val="00C31F03"/>
    <w:rsid w:val="00C46D74"/>
    <w:rsid w:val="00C60495"/>
    <w:rsid w:val="00C73963"/>
    <w:rsid w:val="00C76204"/>
    <w:rsid w:val="00C80396"/>
    <w:rsid w:val="00C80F8C"/>
    <w:rsid w:val="00C86603"/>
    <w:rsid w:val="00C86D10"/>
    <w:rsid w:val="00C872FF"/>
    <w:rsid w:val="00CC5218"/>
    <w:rsid w:val="00CC5C50"/>
    <w:rsid w:val="00D14ACB"/>
    <w:rsid w:val="00D40BD7"/>
    <w:rsid w:val="00D43C1F"/>
    <w:rsid w:val="00D47603"/>
    <w:rsid w:val="00D610D1"/>
    <w:rsid w:val="00D731CB"/>
    <w:rsid w:val="00D85A75"/>
    <w:rsid w:val="00DA2F03"/>
    <w:rsid w:val="00DC2053"/>
    <w:rsid w:val="00DF4E8E"/>
    <w:rsid w:val="00DF57D0"/>
    <w:rsid w:val="00E07A33"/>
    <w:rsid w:val="00E3270A"/>
    <w:rsid w:val="00E33005"/>
    <w:rsid w:val="00E53099"/>
    <w:rsid w:val="00E67BF3"/>
    <w:rsid w:val="00E95669"/>
    <w:rsid w:val="00EA3727"/>
    <w:rsid w:val="00EA3B57"/>
    <w:rsid w:val="00EE6C87"/>
    <w:rsid w:val="00EF6F0B"/>
    <w:rsid w:val="00EF7AB9"/>
    <w:rsid w:val="00F07E35"/>
    <w:rsid w:val="00F2567F"/>
    <w:rsid w:val="00F26F69"/>
    <w:rsid w:val="00F35C31"/>
    <w:rsid w:val="00F5225F"/>
    <w:rsid w:val="00F704BC"/>
    <w:rsid w:val="00F74A68"/>
    <w:rsid w:val="00F83DFB"/>
    <w:rsid w:val="00FA2C4D"/>
    <w:rsid w:val="00FA5CF7"/>
    <w:rsid w:val="00FB0598"/>
    <w:rsid w:val="00FB0B51"/>
    <w:rsid w:val="00FC0C7B"/>
    <w:rsid w:val="00FC14C4"/>
    <w:rsid w:val="00FD40CD"/>
    <w:rsid w:val="00FE2D79"/>
    <w:rsid w:val="00FE3727"/>
    <w:rsid w:val="00FE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25F6"/>
  <w15:docId w15:val="{85049641-79F2-4B90-8FC6-ED3035C0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2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3D4AF-4A8E-4A08-B4D8-1CBFC5E3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Ракова Екатерина Александровна</dc:creator>
  <cp:keywords/>
  <dc:description/>
  <cp:lastModifiedBy>Топал Элина Ивановна</cp:lastModifiedBy>
  <cp:revision>211</cp:revision>
  <cp:lastPrinted>2021-11-12T07:42:00Z</cp:lastPrinted>
  <dcterms:created xsi:type="dcterms:W3CDTF">2019-11-11T05:23:00Z</dcterms:created>
  <dcterms:modified xsi:type="dcterms:W3CDTF">2023-11-13T10:40:00Z</dcterms:modified>
</cp:coreProperties>
</file>